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各旗县区科技管理部门，经济技术开发区、金山高新区、和林格尔新区、综合保税区、各高校院所及有关单位：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为深入贯彻党的二十届三中全会精神，落实全国、全区科技大会精神，以铸牢中华民族共同体意识为主线，深入实施科技“突围”工程，紧扣“五大领域”，围绕“六大产业”和未来产业发展需求,根据《呼和浩特市推进科技“突围”工程实施方案》，现征集2025年呼和浩特市科技“突围”项目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一、支持方向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聚焦重大、瞄准前沿、打破常规，立足自身优势特色产业和科技创新能力突出领域，统筹配置科技创新资源，集中优势力量协同攻关，重点支持重大科技攻关项目、重大创新平台建设、重大科技基础设施和重大科技成果转化示范等。因地制宜推动传统产业转型升级、新兴产业发展壮大、未来产业前瞻布局，着力培育新产业新赛道，以科技创新催生新质生产力。常规性、一般性、不具有重大影响力的任务不纳入科技“突围”项目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  <w:shd w:val="clear" w:fill="FFFFFF"/>
        </w:rPr>
        <w:t>二、申报要求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（一）网上申报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需求申报采取全程网上受理。申报单位需登录呼和浩特市科学技术局网站（http://kjj.huhhot.gov.cn/），在“呼和浩特市科技局申报评审管理系统申报入口”注册、在线填报《2025年呼和浩特市科技“突围”项目需求表》（具体操作见系统内填报说明）。2024年10月15日18:00前签章提交至归口管理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（二）审核推荐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各归口管理部门应及时登录管理账号，对申报材料进行初审，并将符合条件的需求通过系统签章后推荐至市科技局，每个归口管理部门推荐不超过3项。请于2024年10月17日18:00前将推荐文件扫描件和推荐项目清单（盖章）上传至系统，逾期推荐的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i w:val="0"/>
          <w:caps w:val="0"/>
          <w:color w:val="303133"/>
          <w:spacing w:val="0"/>
          <w:sz w:val="32"/>
          <w:szCs w:val="32"/>
          <w:shd w:val="clear" w:fill="FFFFFF"/>
        </w:rPr>
        <w:t>三、申报咨询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（一）业务咨询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科技资源统筹科 马 钦 0471-6621292 15848396225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（二）系统咨询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白皓然 17704818161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（三）签章咨询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杨 龚 0471-962366 18586098008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附件：2025年呼和浩特市科技“突围”项目需求表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3200" w:firstLineChars="10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呼和浩特市科学技术局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03133"/>
          <w:spacing w:val="0"/>
          <w:sz w:val="32"/>
          <w:szCs w:val="32"/>
          <w:bdr w:val="none" w:color="auto" w:sz="0" w:space="0"/>
          <w:shd w:val="clear" w:fill="FFFFFF"/>
        </w:rPr>
        <w:t>2024年9月24日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FAC82"/>
    <w:rsid w:val="24DFAC82"/>
    <w:rsid w:val="FBE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2024-09-29T16:07:00Z</dcterms:created>
  <dc:creator>nky</dc:creator>
  <cp:lastModifiedBy>nky</cp:lastModifiedBy>
  <dcterms:modified xsi:type="dcterms:W3CDTF">2024-09-29T16:10:34Z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